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C2" w:rsidRDefault="00024FC2" w:rsidP="00024FC2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9"/>
        <w:gridCol w:w="1630"/>
        <w:gridCol w:w="1083"/>
        <w:gridCol w:w="1896"/>
        <w:gridCol w:w="761"/>
        <w:gridCol w:w="1305"/>
        <w:gridCol w:w="872"/>
        <w:gridCol w:w="1741"/>
        <w:gridCol w:w="747"/>
        <w:gridCol w:w="2427"/>
      </w:tblGrid>
      <w:tr w:rsidR="00024FC2" w:rsidRPr="00FF698A" w:rsidTr="00450F16">
        <w:trPr>
          <w:trHeight w:val="530"/>
        </w:trPr>
        <w:tc>
          <w:tcPr>
            <w:tcW w:w="5000" w:type="pct"/>
            <w:gridSpan w:val="10"/>
            <w:vAlign w:val="center"/>
          </w:tcPr>
          <w:p w:rsidR="00024FC2" w:rsidRPr="00FF698A" w:rsidRDefault="00024FC2" w:rsidP="00450F16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臺北市立內湖高工</w:t>
            </w:r>
            <w:r w:rsidRPr="00FF698A">
              <w:rPr>
                <w:rFonts w:hint="eastAsia"/>
                <w:b/>
                <w:sz w:val="32"/>
                <w:szCs w:val="32"/>
              </w:rPr>
              <w:t>10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學期數學科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年級試卷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(含進階)</w:t>
            </w:r>
          </w:p>
        </w:tc>
      </w:tr>
      <w:tr w:rsidR="00024FC2" w:rsidRPr="00FF698A" w:rsidTr="00450F16">
        <w:trPr>
          <w:trHeight w:val="521"/>
        </w:trPr>
        <w:tc>
          <w:tcPr>
            <w:tcW w:w="398" w:type="pct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考試</w:t>
            </w:r>
          </w:p>
          <w:p w:rsidR="00024FC2" w:rsidRPr="00A71AA7" w:rsidRDefault="00024FC2" w:rsidP="00450F16">
            <w:pPr>
              <w:ind w:rightChars="-139" w:right="-334"/>
            </w:pPr>
            <w:r w:rsidRPr="003D6037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02" w:type="pct"/>
            <w:vAlign w:val="center"/>
          </w:tcPr>
          <w:p w:rsidR="00024FC2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BIII</w:t>
            </w:r>
          </w:p>
          <w:p w:rsidR="00024FC2" w:rsidRPr="00FF698A" w:rsidRDefault="00024FC2" w:rsidP="00450F16">
            <w:pPr>
              <w:ind w:rightChars="-139" w:right="-334"/>
              <w:rPr>
                <w:b/>
              </w:rPr>
            </w:pPr>
            <w:r>
              <w:rPr>
                <w:rFonts w:ascii="標楷體" w:eastAsia="標楷體" w:hAnsi="標楷體" w:hint="eastAsia"/>
              </w:rPr>
              <w:t>1-5 ～ 2-3</w:t>
            </w:r>
          </w:p>
        </w:tc>
        <w:tc>
          <w:tcPr>
            <w:tcW w:w="400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</w:t>
            </w:r>
          </w:p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  <w:b/>
              </w:rPr>
            </w:pPr>
            <w:r w:rsidRPr="003D6037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00" w:type="pct"/>
            <w:vAlign w:val="center"/>
          </w:tcPr>
          <w:p w:rsidR="00024FC2" w:rsidRPr="00E257A8" w:rsidRDefault="00024FC2" w:rsidP="00450F16">
            <w:pPr>
              <w:ind w:rightChars="-139" w:right="-334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高二應英</w:t>
            </w:r>
            <w:r w:rsidRPr="003D6037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281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82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322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43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276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896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4FC2" w:rsidRPr="00FF698A" w:rsidTr="00450F16">
        <w:trPr>
          <w:trHeight w:val="521"/>
        </w:trPr>
        <w:tc>
          <w:tcPr>
            <w:tcW w:w="1000" w:type="pct"/>
            <w:gridSpan w:val="2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490C64">
              <w:rPr>
                <w:rFonts w:ascii="標楷體" w:eastAsia="標楷體" w:hAnsi="標楷體" w:hint="eastAsia"/>
                <w:b/>
                <w:sz w:val="30"/>
                <w:szCs w:val="30"/>
              </w:rPr>
              <w:t>作答方式</w:t>
            </w:r>
          </w:p>
        </w:tc>
        <w:tc>
          <w:tcPr>
            <w:tcW w:w="4000" w:type="pct"/>
            <w:gridSpan w:val="8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直接作答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電腦畫卡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畫卡手寫</w:t>
            </w:r>
          </w:p>
        </w:tc>
      </w:tr>
    </w:tbl>
    <w:p w:rsidR="00024FC2" w:rsidRDefault="00024FC2" w:rsidP="00024FC2">
      <w:pPr>
        <w:tabs>
          <w:tab w:val="left" w:pos="6315"/>
        </w:tabs>
        <w:snapToGrid w:val="0"/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06550A">
        <w:rPr>
          <w:rFonts w:ascii="標楷體" w:eastAsia="標楷體" w:hAnsi="標楷體" w:hint="eastAsia"/>
          <w:b/>
          <w:sz w:val="28"/>
          <w:szCs w:val="28"/>
        </w:rPr>
        <w:t>填充題【共 20格填充題，每格5分，請將答案正確填寫於答案格內， 否則不予計分！】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81"/>
      </w:tblGrid>
      <w:tr w:rsidR="00024FC2" w:rsidRPr="00203BC3" w:rsidTr="00450F16">
        <w:trPr>
          <w:trHeight w:val="6790"/>
        </w:trPr>
        <w:tc>
          <w:tcPr>
            <w:tcW w:w="13381" w:type="dxa"/>
          </w:tcPr>
          <w:p w:rsidR="00024FC2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◎答案欄◎請同學依規定作答於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答案欄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C27AA3">
              <w:rPr>
                <w:rFonts w:ascii="標楷體" w:eastAsia="標楷體" w:hAnsi="標楷體" w:hint="eastAsia"/>
                <w:b/>
                <w:sz w:val="28"/>
                <w:szCs w:val="28"/>
              </w:rPr>
              <w:t>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案皆須乘開，不可用階乘或者指數表示，答案一律全對才給分。</w:t>
            </w:r>
          </w:p>
          <w:tbl>
            <w:tblPr>
              <w:tblW w:w="1292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2585"/>
              <w:gridCol w:w="2585"/>
              <w:gridCol w:w="2585"/>
              <w:gridCol w:w="2586"/>
            </w:tblGrid>
            <w:tr w:rsidR="00024FC2" w:rsidRPr="003D6037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024FC2" w:rsidRPr="003B4EA5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D958B4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2"/>
                      <w:szCs w:val="42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024FC2" w:rsidRPr="003B4EA5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024FC2" w:rsidRPr="007E7794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024FC2" w:rsidRPr="003B4EA5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</w:tbl>
          <w:p w:rsidR="00024FC2" w:rsidRPr="00203BC3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4FC2" w:rsidRPr="00203BC3" w:rsidTr="00450F16">
        <w:tc>
          <w:tcPr>
            <w:tcW w:w="13381" w:type="dxa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◎試題題目◎</w:t>
            </w:r>
          </w:p>
        </w:tc>
      </w:tr>
      <w:tr w:rsidR="00024FC2" w:rsidRPr="00203BC3" w:rsidTr="00450F16">
        <w:tc>
          <w:tcPr>
            <w:tcW w:w="13381" w:type="dxa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填充共20格，每格5分，計100分。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試求方程式x＋y＋z＝2之非負整數解有</w:t>
            </w:r>
            <w:r w:rsidRPr="00CB19F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【1】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組</w:t>
            </w:r>
            <w:r w:rsidRPr="00CB19F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。    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將7張相同的優待券全部分給甲、乙、丙、丁四人，則每人至少得一張的分法有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【2】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種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    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由相異的3本書中，至少拿一本來閱讀的方法有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【3】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種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假設有相同蘋果5個、梨子4個，現在由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科P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任意取，試問至少取一個的方法有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【4】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種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    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DF34DD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試問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依 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的降冪展開式中，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項的</w:t>
            </w:r>
            <w:r w:rsidR="00DF34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係數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【5】   </w:t>
            </w:r>
            <w:r w:rsidRPr="00CB1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※請翻面，背面還有試題唷!!祝考試順利!!※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6.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試問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34"/>
                      <w:szCs w:val="3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34"/>
                      <w:szCs w:val="34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標楷體" w:hAnsi="Cambria Math"/>
                          <w:b/>
                          <w:color w:val="000000" w:themeColor="text1"/>
                          <w:sz w:val="34"/>
                          <w:szCs w:val="3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34"/>
                          <w:szCs w:val="3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34"/>
                          <w:szCs w:val="34"/>
                        </w:rPr>
                        <m:t>x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34"/>
                      <w:szCs w:val="34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34"/>
                      <w:szCs w:val="34"/>
                    </w:rPr>
                    <m:t xml:space="preserve"> 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4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展開式中常數項為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【6】   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  </w:t>
            </w:r>
            <w:r w:rsidRPr="00CB19FB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請計算</w:t>
            </w:r>
            <m:oMath>
              <m:sSubSup>
                <m:sSub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b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b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b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b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b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6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b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之值</w:t>
            </w:r>
            <w:r w:rsidRPr="00CB19FB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＝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【7】  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  </w:t>
            </w:r>
          </w:p>
        </w:tc>
      </w:tr>
      <w:tr w:rsidR="00024FC2" w:rsidRPr="005513AC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試問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展開後的十位數數字為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【8】  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  <w:r w:rsidRPr="00CB1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　　</w:t>
            </w:r>
          </w:p>
        </w:tc>
      </w:tr>
      <w:tr w:rsidR="00024FC2" w:rsidRPr="00431005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試求集合S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{2，4，6，8}的所有子集的個數為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【9】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個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  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假設A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{1，x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3，5}，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B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{2，5，4＋y}，若A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B，則x＋y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【10】  </w:t>
            </w:r>
            <w:r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  </w:t>
            </w:r>
          </w:p>
        </w:tc>
      </w:tr>
      <w:tr w:rsidR="00024FC2" w:rsidRPr="00203BC3" w:rsidTr="00450F16">
        <w:trPr>
          <w:trHeight w:val="1141"/>
        </w:trPr>
        <w:tc>
          <w:tcPr>
            <w:tcW w:w="13381" w:type="dxa"/>
            <w:vAlign w:val="center"/>
          </w:tcPr>
          <w:p w:rsidR="00B21915" w:rsidRDefault="00024FC2" w:rsidP="00B2191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假設U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{0，1，2，3，4，5，6，7，8，9}，A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{3，5，7，9}，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B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{1，3，4，5}，則</w:t>
            </w:r>
          </w:p>
          <w:p w:rsidR="00024FC2" w:rsidRPr="00CB19FB" w:rsidRDefault="00B21915" w:rsidP="00B21915">
            <w:pPr>
              <w:tabs>
                <w:tab w:val="left" w:pos="6315"/>
              </w:tabs>
              <w:snapToGrid w:val="0"/>
              <w:spacing w:beforeLines="50" w:before="180" w:line="240" w:lineRule="atLeast"/>
              <w:ind w:firstLineChars="150" w:firstLine="4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∩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的元素個數有</w:t>
            </w:r>
            <w:r w:rsidR="00024FC2"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【11】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個</w:t>
            </w:r>
            <w:r w:rsidR="00024FC2" w:rsidRPr="00CB19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。     </w:t>
            </w:r>
          </w:p>
        </w:tc>
      </w:tr>
      <w:tr w:rsidR="00024FC2" w:rsidRPr="00A6596D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自1到100的正整數中，是5的倍數但不是2的倍數有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【12】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個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024FC2" w:rsidRPr="00431005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同時丟擲三枚均勻的硬幣一次，則至少出現一次正面的機率為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【13】  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24FC2" w:rsidRPr="007042CF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若袋中有相同的白球4個、紅球3個。任取二球，則二球同色的機率為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【14】  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24FC2" w:rsidRPr="009D397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自三男二女中，任選兩人組成委員會，假設每人被選到的機會均等，則恰為一男一女的機率為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【15】  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24FC2" w:rsidRPr="00C048BB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假設A、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為二事件，且P(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0.7，P(</w:t>
            </w:r>
            <m:oMath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B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0.9且P(</w:t>
            </w:r>
            <m:oMath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A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∪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B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0.8，則P(</w:t>
            </w:r>
            <m:oMath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∩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B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【16】  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24FC2" w:rsidRPr="00C048BB" w:rsidTr="00450F16">
        <w:trPr>
          <w:trHeight w:val="1141"/>
        </w:trPr>
        <w:tc>
          <w:tcPr>
            <w:tcW w:w="13381" w:type="dxa"/>
            <w:vAlign w:val="center"/>
          </w:tcPr>
          <w:p w:rsidR="00024FC2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自1到7的自然數中任取兩個，機會均等且數字不重複，若其和為偶數之條件下，試求兩者均為偶數</w:t>
            </w:r>
          </w:p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ind w:firstLineChars="150" w:firstLine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的機率</w:t>
            </w:r>
            <w:r w:rsidRPr="00FC3C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＝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【17】  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24FC2" w:rsidRPr="00064274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18.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假設甲生解題能力為</w:t>
            </w:r>
            <m:oMath>
              <m:f>
                <m:f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5</m:t>
                  </m:r>
                </m:den>
              </m:f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，乙生解題能力為</w:t>
            </w:r>
            <m:oMath>
              <m:f>
                <m:f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34"/>
                      <w:szCs w:val="34"/>
                    </w:rPr>
                    <m:t>3</m:t>
                  </m:r>
                </m:den>
              </m:f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，現兩人同解一題，互不影響，則此題被解出的機率為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【18】  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24FC2" w:rsidRPr="00524733" w:rsidTr="00450F16">
        <w:trPr>
          <w:trHeight w:val="1141"/>
        </w:trPr>
        <w:tc>
          <w:tcPr>
            <w:tcW w:w="13381" w:type="dxa"/>
            <w:vAlign w:val="center"/>
          </w:tcPr>
          <w:p w:rsidR="00024FC2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假設袋中有相同的紅球3個、白球2個，現自袋中任取2球，若2球不同色，則可得100元，</w:t>
            </w:r>
          </w:p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ind w:firstLineChars="150" w:firstLine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試求取一次的期望值為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【19】  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24FC2" w:rsidRPr="00431005" w:rsidTr="00450F16">
        <w:trPr>
          <w:trHeight w:val="1141"/>
        </w:trPr>
        <w:tc>
          <w:tcPr>
            <w:tcW w:w="13381" w:type="dxa"/>
            <w:vAlign w:val="center"/>
          </w:tcPr>
          <w:p w:rsidR="00024FC2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發行公益彩券10000張，每張100元，獎額規定如下：</w:t>
            </w:r>
          </w:p>
          <w:p w:rsidR="00024FC2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第一特獎1張，可得10萬元；頭獎2張，各得5萬元；貳獎10張，各得2萬元；</w:t>
            </w:r>
          </w:p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普獎200張，各得1000元，試求購買一張的期望值為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【20】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</w:t>
            </w:r>
            <w:r w:rsidRPr="00CB19F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</w:tbl>
    <w:p w:rsidR="00024FC2" w:rsidRDefault="00024FC2" w:rsidP="00024FC2"/>
    <w:p w:rsidR="00A96B78" w:rsidRDefault="00024FC2" w:rsidP="00330D9A">
      <w:pPr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Pr="00F31364">
        <w:rPr>
          <w:rFonts w:ascii="標楷體" w:eastAsia="標楷體" w:hAnsi="標楷體" w:hint="eastAsia"/>
          <w:b/>
          <w:sz w:val="34"/>
          <w:szCs w:val="34"/>
        </w:rPr>
        <w:t>※依規定作答於答案欄內，祝考試順利!!※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81"/>
      </w:tblGrid>
      <w:tr w:rsidR="00A96B78" w:rsidRPr="00203BC3" w:rsidTr="00B01770">
        <w:trPr>
          <w:trHeight w:val="6790"/>
        </w:trPr>
        <w:tc>
          <w:tcPr>
            <w:tcW w:w="13381" w:type="dxa"/>
          </w:tcPr>
          <w:p w:rsidR="00A96B78" w:rsidRDefault="00A96B78" w:rsidP="00B01770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34"/>
                <w:szCs w:val="34"/>
              </w:rPr>
              <w:lastRenderedPageBreak/>
              <w:br w:type="page"/>
            </w:r>
          </w:p>
          <w:tbl>
            <w:tblPr>
              <w:tblW w:w="1292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2585"/>
              <w:gridCol w:w="2585"/>
              <w:gridCol w:w="2585"/>
              <w:gridCol w:w="2586"/>
            </w:tblGrid>
            <w:tr w:rsidR="00A96B78" w:rsidRPr="003D6037" w:rsidTr="00B01770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A96B78" w:rsidRPr="003B4EA5" w:rsidTr="00B01770">
              <w:trPr>
                <w:trHeight w:val="964"/>
              </w:trPr>
              <w:tc>
                <w:tcPr>
                  <w:tcW w:w="258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6</w:t>
                  </w: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20</w:t>
                  </w: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7</w:t>
                  </w:r>
                </w:p>
              </w:tc>
              <w:tc>
                <w:tcPr>
                  <w:tcW w:w="2585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29</w:t>
                  </w:r>
                </w:p>
              </w:tc>
              <w:tc>
                <w:tcPr>
                  <w:tcW w:w="2586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5</w:t>
                  </w:r>
                </w:p>
              </w:tc>
            </w:tr>
            <w:tr w:rsidR="00A96B78" w:rsidRPr="003B4EA5" w:rsidTr="00B01770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A96B78" w:rsidRPr="003B4EA5" w:rsidTr="00B01770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24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63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A96B78" w:rsidRPr="00D958B4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2"/>
                      <w:szCs w:val="42"/>
                    </w:rPr>
                  </w:pPr>
                  <w:r>
                    <w:rPr>
                      <w:rFonts w:ascii="新細明體" w:hAnsi="新細明體" w:hint="eastAsia"/>
                      <w:b/>
                      <w:sz w:val="42"/>
                      <w:szCs w:val="42"/>
                    </w:rPr>
                    <w:t>0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16</w:t>
                  </w: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2</w:t>
                  </w:r>
                </w:p>
              </w:tc>
            </w:tr>
            <w:tr w:rsidR="00A96B78" w:rsidRPr="003B4EA5" w:rsidTr="00B01770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A96B78" w:rsidRPr="003B4EA5" w:rsidTr="00B01770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4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A96B78" w:rsidRPr="007E7794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10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34"/>
                              <w:szCs w:val="3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34"/>
                              <w:szCs w:val="34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34"/>
                              <w:szCs w:val="34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34"/>
                              <w:szCs w:val="3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4"/>
                              <w:szCs w:val="3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4"/>
                              <w:szCs w:val="34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34"/>
                              <w:szCs w:val="3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34"/>
                              <w:szCs w:val="3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4"/>
                              <w:szCs w:val="3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  <w:tr w:rsidR="00A96B78" w:rsidRPr="003B4EA5" w:rsidTr="00B01770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3D6037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A96B78" w:rsidRPr="003B4EA5" w:rsidTr="00B01770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 w:rsidRPr="002952E0"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0.4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34"/>
                              <w:szCs w:val="3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4"/>
                              <w:szCs w:val="3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4"/>
                              <w:szCs w:val="3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z w:val="34"/>
                              <w:szCs w:val="3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4"/>
                              <w:szCs w:val="34"/>
                            </w:rPr>
                            <m:t>13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4"/>
                              <w:szCs w:val="34"/>
                            </w:rPr>
                            <m:t>15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60</w:t>
                  </w: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96B78" w:rsidRPr="000F0658" w:rsidRDefault="00A96B78" w:rsidP="00B0177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w:r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－40</w:t>
                  </w:r>
                </w:p>
              </w:tc>
            </w:tr>
          </w:tbl>
          <w:p w:rsidR="00A96B78" w:rsidRPr="00203BC3" w:rsidRDefault="00A96B78" w:rsidP="00B01770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957A2" w:rsidRPr="00E46BAA" w:rsidRDefault="00C957A2" w:rsidP="00330D9A">
      <w:pPr>
        <w:jc w:val="center"/>
      </w:pPr>
      <w:bookmarkStart w:id="0" w:name="_GoBack"/>
      <w:bookmarkEnd w:id="0"/>
    </w:p>
    <w:sectPr w:rsidR="00C957A2" w:rsidRPr="00E46BAA" w:rsidSect="00CD0B92">
      <w:footerReference w:type="default" r:id="rId8"/>
      <w:pgSz w:w="14572" w:h="20639" w:code="12"/>
      <w:pgMar w:top="284" w:right="538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62" w:rsidRDefault="00DE5C62">
      <w:r>
        <w:separator/>
      </w:r>
    </w:p>
  </w:endnote>
  <w:endnote w:type="continuationSeparator" w:id="0">
    <w:p w:rsidR="00DE5C62" w:rsidRDefault="00DE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F85" w:rsidRDefault="00955F85">
    <w:pPr>
      <w:pStyle w:val="a3"/>
    </w:pPr>
    <w:r>
      <w:rPr>
        <w:rFonts w:hint="eastAsia"/>
      </w:rPr>
      <w:t xml:space="preserve">                                                        </w:t>
    </w: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頁之第</w:t>
    </w:r>
    <w:r>
      <w:fldChar w:fldCharType="begin"/>
    </w:r>
    <w:r>
      <w:instrText xml:space="preserve"> PAGE   \* MERGEFORMAT </w:instrText>
    </w:r>
    <w:r>
      <w:fldChar w:fldCharType="separate"/>
    </w:r>
    <w:r w:rsidR="00A96B78" w:rsidRPr="00A96B78">
      <w:rPr>
        <w:noProof/>
        <w:lang w:val="zh-TW"/>
      </w:rPr>
      <w:t>2</w:t>
    </w:r>
    <w:r>
      <w:fldChar w:fldCharType="end"/>
    </w:r>
    <w:r>
      <w:rPr>
        <w:rFonts w:hint="eastAsia"/>
      </w:rPr>
      <w:t>頁</w:t>
    </w:r>
  </w:p>
  <w:p w:rsidR="00955F85" w:rsidRDefault="00955F85" w:rsidP="00CD0B92">
    <w:pPr>
      <w:pStyle w:val="a3"/>
      <w:tabs>
        <w:tab w:val="clear" w:pos="4153"/>
        <w:tab w:val="left" w:pos="50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62" w:rsidRDefault="00DE5C62">
      <w:r>
        <w:separator/>
      </w:r>
    </w:p>
  </w:footnote>
  <w:footnote w:type="continuationSeparator" w:id="0">
    <w:p w:rsidR="00DE5C62" w:rsidRDefault="00DE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BF1"/>
    <w:multiLevelType w:val="hybridMultilevel"/>
    <w:tmpl w:val="11924A68"/>
    <w:lvl w:ilvl="0" w:tplc="055AB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FF2C64"/>
    <w:multiLevelType w:val="singleLevel"/>
    <w:tmpl w:val="88FA6DEE"/>
    <w:lvl w:ilvl="0">
      <w:start w:val="1"/>
      <w:numFmt w:val="lowerRoman"/>
      <w:suff w:val="nothing"/>
      <w:lvlText w:val=""/>
      <w:lvlJc w:val="left"/>
      <w:pPr>
        <w:tabs>
          <w:tab w:val="num" w:pos="960"/>
        </w:tabs>
        <w:ind w:left="740" w:hanging="740"/>
      </w:pPr>
    </w:lvl>
  </w:abstractNum>
  <w:abstractNum w:abstractNumId="2" w15:restartNumberingAfterBreak="0">
    <w:nsid w:val="515B4A5E"/>
    <w:multiLevelType w:val="hybridMultilevel"/>
    <w:tmpl w:val="E3F268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7E205FD"/>
    <w:multiLevelType w:val="hybridMultilevel"/>
    <w:tmpl w:val="E3F268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07E5231"/>
    <w:multiLevelType w:val="hybridMultilevel"/>
    <w:tmpl w:val="BF0E2998"/>
    <w:lvl w:ilvl="0" w:tplc="9D58C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EB1C26"/>
    <w:multiLevelType w:val="hybridMultilevel"/>
    <w:tmpl w:val="FBCAF95A"/>
    <w:lvl w:ilvl="0" w:tplc="0E88D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A2"/>
    <w:rsid w:val="000005E0"/>
    <w:rsid w:val="00000A15"/>
    <w:rsid w:val="00024FC2"/>
    <w:rsid w:val="000349FD"/>
    <w:rsid w:val="000511B6"/>
    <w:rsid w:val="00064274"/>
    <w:rsid w:val="0006550A"/>
    <w:rsid w:val="00087CE7"/>
    <w:rsid w:val="000C1279"/>
    <w:rsid w:val="000D0618"/>
    <w:rsid w:val="000E30BD"/>
    <w:rsid w:val="0010513C"/>
    <w:rsid w:val="001070BC"/>
    <w:rsid w:val="00127D64"/>
    <w:rsid w:val="0013290E"/>
    <w:rsid w:val="00133002"/>
    <w:rsid w:val="0014458E"/>
    <w:rsid w:val="00177EBB"/>
    <w:rsid w:val="00180FB1"/>
    <w:rsid w:val="00181F5D"/>
    <w:rsid w:val="001A274D"/>
    <w:rsid w:val="001A595B"/>
    <w:rsid w:val="001B79F3"/>
    <w:rsid w:val="001F628B"/>
    <w:rsid w:val="001F63BA"/>
    <w:rsid w:val="00203BF3"/>
    <w:rsid w:val="00210F5D"/>
    <w:rsid w:val="00224391"/>
    <w:rsid w:val="002334DA"/>
    <w:rsid w:val="0025480C"/>
    <w:rsid w:val="002952E0"/>
    <w:rsid w:val="002C74A8"/>
    <w:rsid w:val="00306A82"/>
    <w:rsid w:val="00330D9A"/>
    <w:rsid w:val="003346C9"/>
    <w:rsid w:val="003806E5"/>
    <w:rsid w:val="003B7A08"/>
    <w:rsid w:val="0040763F"/>
    <w:rsid w:val="00420AA2"/>
    <w:rsid w:val="00431005"/>
    <w:rsid w:val="004328B8"/>
    <w:rsid w:val="00483E97"/>
    <w:rsid w:val="004926E0"/>
    <w:rsid w:val="00524733"/>
    <w:rsid w:val="00542408"/>
    <w:rsid w:val="00551748"/>
    <w:rsid w:val="00553E48"/>
    <w:rsid w:val="0056043B"/>
    <w:rsid w:val="00595D4F"/>
    <w:rsid w:val="005B1621"/>
    <w:rsid w:val="005C6334"/>
    <w:rsid w:val="00602065"/>
    <w:rsid w:val="006A6027"/>
    <w:rsid w:val="006B7C39"/>
    <w:rsid w:val="006C58DB"/>
    <w:rsid w:val="006D7D5A"/>
    <w:rsid w:val="007042CF"/>
    <w:rsid w:val="0071055B"/>
    <w:rsid w:val="00722270"/>
    <w:rsid w:val="007512DA"/>
    <w:rsid w:val="00765364"/>
    <w:rsid w:val="007713D9"/>
    <w:rsid w:val="007718E8"/>
    <w:rsid w:val="00785423"/>
    <w:rsid w:val="00792650"/>
    <w:rsid w:val="00794A1D"/>
    <w:rsid w:val="007B0E98"/>
    <w:rsid w:val="007E6880"/>
    <w:rsid w:val="007E7794"/>
    <w:rsid w:val="00820979"/>
    <w:rsid w:val="0083109B"/>
    <w:rsid w:val="008329FB"/>
    <w:rsid w:val="00871330"/>
    <w:rsid w:val="00880A6D"/>
    <w:rsid w:val="0089343C"/>
    <w:rsid w:val="008B7D6D"/>
    <w:rsid w:val="008D0BEA"/>
    <w:rsid w:val="008E2BBF"/>
    <w:rsid w:val="008E44CE"/>
    <w:rsid w:val="008F7B57"/>
    <w:rsid w:val="009350B2"/>
    <w:rsid w:val="0095086E"/>
    <w:rsid w:val="00951056"/>
    <w:rsid w:val="00953326"/>
    <w:rsid w:val="00953FC5"/>
    <w:rsid w:val="00955F85"/>
    <w:rsid w:val="009860EB"/>
    <w:rsid w:val="00991658"/>
    <w:rsid w:val="009C42FE"/>
    <w:rsid w:val="009C784A"/>
    <w:rsid w:val="009D3973"/>
    <w:rsid w:val="009F180D"/>
    <w:rsid w:val="00A21061"/>
    <w:rsid w:val="00A42AF7"/>
    <w:rsid w:val="00A44FFA"/>
    <w:rsid w:val="00A648E4"/>
    <w:rsid w:val="00A6596D"/>
    <w:rsid w:val="00A72DAF"/>
    <w:rsid w:val="00A81EDB"/>
    <w:rsid w:val="00A96B78"/>
    <w:rsid w:val="00AB7405"/>
    <w:rsid w:val="00AE696E"/>
    <w:rsid w:val="00AF4AAB"/>
    <w:rsid w:val="00B1231F"/>
    <w:rsid w:val="00B21915"/>
    <w:rsid w:val="00B46721"/>
    <w:rsid w:val="00B530BE"/>
    <w:rsid w:val="00B615D1"/>
    <w:rsid w:val="00B82E8C"/>
    <w:rsid w:val="00B83811"/>
    <w:rsid w:val="00B852E3"/>
    <w:rsid w:val="00BA7F52"/>
    <w:rsid w:val="00BB0AB8"/>
    <w:rsid w:val="00BB7529"/>
    <w:rsid w:val="00BD25CE"/>
    <w:rsid w:val="00C02D7D"/>
    <w:rsid w:val="00C048BB"/>
    <w:rsid w:val="00C10FFD"/>
    <w:rsid w:val="00C213E9"/>
    <w:rsid w:val="00C246C6"/>
    <w:rsid w:val="00C27AA3"/>
    <w:rsid w:val="00C317E1"/>
    <w:rsid w:val="00C36795"/>
    <w:rsid w:val="00C45BEA"/>
    <w:rsid w:val="00C60D4D"/>
    <w:rsid w:val="00C6270D"/>
    <w:rsid w:val="00C957A2"/>
    <w:rsid w:val="00CB19FB"/>
    <w:rsid w:val="00CC4DFE"/>
    <w:rsid w:val="00CD0B92"/>
    <w:rsid w:val="00CD362E"/>
    <w:rsid w:val="00D2295C"/>
    <w:rsid w:val="00D26EBE"/>
    <w:rsid w:val="00D30894"/>
    <w:rsid w:val="00D37FCC"/>
    <w:rsid w:val="00D43643"/>
    <w:rsid w:val="00D548B6"/>
    <w:rsid w:val="00D65FF1"/>
    <w:rsid w:val="00DC47DD"/>
    <w:rsid w:val="00DE16DF"/>
    <w:rsid w:val="00DE5C62"/>
    <w:rsid w:val="00DF34DD"/>
    <w:rsid w:val="00E15C28"/>
    <w:rsid w:val="00E225CD"/>
    <w:rsid w:val="00E40286"/>
    <w:rsid w:val="00E83B36"/>
    <w:rsid w:val="00E9348D"/>
    <w:rsid w:val="00EA3F61"/>
    <w:rsid w:val="00EE11B8"/>
    <w:rsid w:val="00EE1D8C"/>
    <w:rsid w:val="00EF1A72"/>
    <w:rsid w:val="00F428B0"/>
    <w:rsid w:val="00F45040"/>
    <w:rsid w:val="00F51902"/>
    <w:rsid w:val="00F57F91"/>
    <w:rsid w:val="00F93895"/>
    <w:rsid w:val="00F93A1F"/>
    <w:rsid w:val="00FA3810"/>
    <w:rsid w:val="00FA6320"/>
    <w:rsid w:val="00FC3C37"/>
    <w:rsid w:val="00FC5F51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64E652-B977-42A9-9D17-43A2AC66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957A2"/>
  </w:style>
  <w:style w:type="paragraph" w:styleId="a6">
    <w:name w:val="Balloon Text"/>
    <w:basedOn w:val="a"/>
    <w:link w:val="a7"/>
    <w:uiPriority w:val="99"/>
    <w:semiHidden/>
    <w:unhideWhenUsed/>
    <w:rsid w:val="00C957A2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57A2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957A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02">
    <w:name w:val="para02"/>
    <w:basedOn w:val="a"/>
    <w:rsid w:val="00C957A2"/>
    <w:pPr>
      <w:tabs>
        <w:tab w:val="left" w:pos="567"/>
      </w:tabs>
      <w:suppressAutoHyphens/>
      <w:spacing w:line="437" w:lineRule="atLeast"/>
      <w:ind w:left="1134"/>
      <w:textAlignment w:val="baseline"/>
    </w:pPr>
    <w:rPr>
      <w:rFonts w:cs="Tahoma"/>
      <w:color w:val="FF0000"/>
      <w:kern w:val="0"/>
      <w:sz w:val="23"/>
      <w:lang w:eastAsia="en-US" w:bidi="en-US"/>
    </w:rPr>
  </w:style>
  <w:style w:type="character" w:styleId="ab">
    <w:name w:val="Placeholder Text"/>
    <w:basedOn w:val="a0"/>
    <w:uiPriority w:val="99"/>
    <w:semiHidden/>
    <w:rsid w:val="009860EB"/>
    <w:rPr>
      <w:color w:val="808080"/>
    </w:rPr>
  </w:style>
  <w:style w:type="paragraph" w:styleId="ac">
    <w:name w:val="List Paragraph"/>
    <w:basedOn w:val="a"/>
    <w:uiPriority w:val="34"/>
    <w:qFormat/>
    <w:rsid w:val="00E225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8C86-887E-44CB-BA25-E2AA90E3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433</cp:revision>
  <cp:lastPrinted>2019-11-19T04:04:00Z</cp:lastPrinted>
  <dcterms:created xsi:type="dcterms:W3CDTF">2019-01-09T01:51:00Z</dcterms:created>
  <dcterms:modified xsi:type="dcterms:W3CDTF">2022-10-21T01:36:00Z</dcterms:modified>
</cp:coreProperties>
</file>